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FAD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rPr>
          <w:rFonts w:hint="eastAsia" w:ascii="黑体" w:hAnsi="黑体" w:eastAsia="黑体" w:cs="黑体"/>
          <w:bCs/>
          <w:kern w:val="44"/>
          <w:sz w:val="36"/>
          <w:szCs w:val="36"/>
        </w:rPr>
      </w:pPr>
      <w:bookmarkStart w:id="0" w:name="_Toc29580_WPSOffice_Level1"/>
      <w:bookmarkStart w:id="1" w:name="_Toc7308_WPSOffice_Level1"/>
      <w:bookmarkStart w:id="6" w:name="_GoBack"/>
      <w:bookmarkEnd w:id="6"/>
      <w:r>
        <w:rPr>
          <w:rFonts w:hint="eastAsia" w:ascii="黑体" w:hAnsi="黑体" w:eastAsia="黑体" w:cs="黑体"/>
          <w:bCs/>
          <w:kern w:val="44"/>
          <w:sz w:val="36"/>
          <w:szCs w:val="36"/>
          <w:lang w:eastAsia="zh-CN"/>
        </w:rPr>
        <w:t>刺坑</w:t>
      </w:r>
      <w:r>
        <w:rPr>
          <w:rFonts w:hint="eastAsia" w:ascii="黑体" w:hAnsi="黑体" w:eastAsia="黑体" w:cs="黑体"/>
          <w:bCs/>
          <w:kern w:val="44"/>
          <w:sz w:val="36"/>
          <w:szCs w:val="36"/>
        </w:rPr>
        <w:t>（肺癌）彝医诊疗方案</w:t>
      </w:r>
      <w:bookmarkEnd w:id="0"/>
      <w:bookmarkEnd w:id="1"/>
    </w:p>
    <w:p w14:paraId="12BCAB4E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rPr>
          <w:rFonts w:ascii="黑体" w:hAnsi="宋体" w:eastAsia="黑体" w:cs="Arial Unicode MS"/>
          <w:sz w:val="24"/>
          <w:lang w:bidi="bo-CN"/>
        </w:rPr>
      </w:pPr>
      <w:bookmarkStart w:id="2" w:name="_Toc14841_WPSOffice_Level2"/>
    </w:p>
    <w:p w14:paraId="63211AB5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一、诊断</w:t>
      </w:r>
    </w:p>
    <w:p w14:paraId="1B6A3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（一）疾病诊断</w:t>
      </w:r>
    </w:p>
    <w:bookmarkEnd w:id="2"/>
    <w:p w14:paraId="310A9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1.彝医诊断标准</w:t>
      </w:r>
    </w:p>
    <w:p w14:paraId="40A07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彝医“肺癌”疾病名与西医疾病名相同。肺癌，是人体在外因或/和内因作用下，肺脏发生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的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异生性病变。</w:t>
      </w:r>
    </w:p>
    <w:p w14:paraId="4FE5B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主症：咳嗽、咳痰、咯血、喘促、胸痛等。</w:t>
      </w:r>
    </w:p>
    <w:p w14:paraId="27AE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次症：声音嘶哑、吞咽困难等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。</w:t>
      </w:r>
    </w:p>
    <w:p w14:paraId="5CFB0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2.西医诊断标准</w:t>
      </w:r>
    </w:p>
    <w:p w14:paraId="422BD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参考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《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中华医学会肺癌临床诊疗指南（2023版）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》。肺恶性肿瘤诊断以病理学诊断为标准，分为非小细胞肺癌、小细胞肺癌等，其分期以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TNM分期为主。</w:t>
      </w:r>
    </w:p>
    <w:p w14:paraId="4ABF7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（二）证候诊断</w:t>
      </w:r>
    </w:p>
    <w:p w14:paraId="02D53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坑垛刺拟农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癌毒蕴肺证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：明确肺癌病史，平素体质可，咳嗽不明显，无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胸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痛，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饮食可，睡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眠可，二便调，舌质淡红，苔薄白，脉弦。</w:t>
      </w:r>
    </w:p>
    <w:p w14:paraId="16C81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帝垛刺次农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痰毒阻肺证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：明确肺癌病史，平素有肺系病史，咳嗽，痰多，时有喘促，乏力，纳差，二便调，舌质淡红或淡胖，苔白或白腻，脉细弦。</w:t>
      </w:r>
    </w:p>
    <w:p w14:paraId="7068A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3.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呆亥麻刀农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脾胃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不调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：肺癌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经西医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抗肿瘤治疗后的毒副反应，恶心，干呕或呕吐，厌食厌油，乏力，倦怠，二便调，舌质淡红，苔白厚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脉细。</w:t>
      </w:r>
    </w:p>
    <w:p w14:paraId="0752C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4.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刺呆逆苟农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肺脾两虚证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：肺癌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经西医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抗肿瘤治疗后</w:t>
      </w:r>
      <w:bookmarkStart w:id="3" w:name="_Hlk161320038"/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的毒副反应，</w:t>
      </w:r>
      <w:bookmarkEnd w:id="3"/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恶心，干呕，纳差，乏力，咳嗽，喘促。舌质淡红，苔薄白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脉细。</w:t>
      </w:r>
    </w:p>
    <w:p w14:paraId="2CE77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5.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哎萨麻罗农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清气不足证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恶性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肿瘤晚期，脏腑功能不足，清气生化乏源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咳嗽，干咳或少痰，痰中带血或咯血，口干，纳差，大便干，舌质红，少苔，脉细。</w:t>
      </w:r>
    </w:p>
    <w:p w14:paraId="117F1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6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卓萨苟播农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元气亏虚证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恶性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肿瘤晚期，元气亏虚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咳嗽，喘促，胸闷不适，气短，乏力，精神差，活动后喘促加剧，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不思饮食，二便少，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舌质淡红，苔白，脉细。</w:t>
      </w:r>
    </w:p>
    <w:p w14:paraId="5CAEEF60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4" w:name="_Toc997_WPSOffice_Level1"/>
      <w:bookmarkStart w:id="5" w:name="_Toc8911_WPSOffice_Level1"/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</w:t>
      </w:r>
      <w:bookmarkEnd w:id="4"/>
      <w:bookmarkEnd w:id="5"/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治疗方法</w:t>
      </w:r>
    </w:p>
    <w:p w14:paraId="27E03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一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辨证选择口服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彝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药汤剂</w:t>
      </w:r>
    </w:p>
    <w:p w14:paraId="5CDD9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彝族医学的诊治以证型为主，彝医的治疗以辨证论治为主，临床上分三个阶段治疗。</w:t>
      </w:r>
    </w:p>
    <w:p w14:paraId="6C233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1.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肺恶性肿瘤Ⅰ期或Ⅱ期的彝医治疗，适用于肺癌手术后Ⅰ期或Ⅱ期的患者，治疗以抗肿瘤为主。证型包括：</w:t>
      </w:r>
    </w:p>
    <w:p w14:paraId="61750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（1）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坑垛刺拟农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癌毒蕴肺证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6261C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法：抗癌化毒</w:t>
      </w:r>
    </w:p>
    <w:p w14:paraId="145E3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扭拍勒（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重楼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15g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、唯噜赊啰（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白花蛇舌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草）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、把散牛（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通关散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50g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金荞麦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呀节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鸡根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30g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10g。水煎服，每日3次，每次100ml，服用1-2周，根据病情调整。</w:t>
      </w:r>
    </w:p>
    <w:p w14:paraId="43544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（2）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帝垛刺次农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痰毒阻肺证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6595D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法：宣肺化痰</w:t>
      </w:r>
    </w:p>
    <w:p w14:paraId="509EE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涛铺（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茯苓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、扭拍勒（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重楼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15g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、唯噜赊啰（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白花蛇舌草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法半夏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30g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迟塔租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百部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炒鸡内金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10g。水煎服，每日3次，每次100ml，服用1-2周，根据病情调整。</w:t>
      </w:r>
    </w:p>
    <w:p w14:paraId="5B773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2.肺恶性肿瘤化疗，放疗，生物免疫治疗，靶向治疗后的彝医辨证治疗，适用于西医以上治疗后毒副反应重的患者。证型包括：</w:t>
      </w:r>
    </w:p>
    <w:p w14:paraId="48CAE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（1）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呆亥麻刀农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脾胃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不调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5C6C3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法：健脾和胃</w:t>
      </w:r>
    </w:p>
    <w:p w14:paraId="67C76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把矣景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党参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炒鸡内金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炒麦芽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、涛铺（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茯苓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法半夏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期涛帕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翻白叶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15g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、隔山消（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紫地榆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炙甘草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10g。水煎服，每日3次，每次100ml，服用1-2周，根据病情调整。</w:t>
      </w:r>
    </w:p>
    <w:p w14:paraId="5AA40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（2）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刺呆逆苟农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肺脾两虚证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48FC7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法：补肺益脾</w:t>
      </w:r>
    </w:p>
    <w:p w14:paraId="248CA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推荐方药：炙黄芪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30g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把矣景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党参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、呀节（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鸡根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、涛铺（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茯苓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戏帕卡基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绞股兰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大枣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炙甘草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10g。水煎服，每日3次，每次100ml，服用1-2周，根据病情调整。</w:t>
      </w:r>
    </w:p>
    <w:p w14:paraId="36E89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3.肺恶性肿瘤Ⅲ期或Ⅳ期的彝医辨证治疗，应用于晚期肺癌患者的治疗，临床上以调体质，补肺气为主。证型包括：</w:t>
      </w:r>
    </w:p>
    <w:p w14:paraId="726A0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（1）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哎萨麻罗农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清气不足证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3B8F9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法：升清补气</w:t>
      </w:r>
    </w:p>
    <w:p w14:paraId="62C4E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把矣景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党参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太子参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西洋参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戏帕卡基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绞股兰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大枣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炙甘草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10g。水煎服，每日3次，每次100ml，服用1-2周，根据病情调整。</w:t>
      </w:r>
    </w:p>
    <w:p w14:paraId="67830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2"/>
          <w:sz w:val="28"/>
          <w:szCs w:val="28"/>
          <w:lang w:bidi="bo-CN"/>
          <w14:textFill>
            <w14:solidFill>
              <w14:schemeClr w14:val="tx1"/>
            </w14:solidFill>
          </w14:textFill>
        </w:rPr>
        <w:t>卓萨苟播农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元气亏虚证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</w:p>
    <w:p w14:paraId="61A5D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治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法：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大补元气</w:t>
      </w:r>
    </w:p>
    <w:p w14:paraId="7F88C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推荐方药：炙黄芪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30g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、呀节（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鸡根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15g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、南沙参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把矣景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党参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太子参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戏帕卡基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绞股兰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乃佐色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小红参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30g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、涛铺（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茯苓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20g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炙甘草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10g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。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水煎服，每日3次，每次100ml，服用1-2周，根据病情调整。</w:t>
      </w:r>
    </w:p>
    <w:p w14:paraId="752039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lang w:val="en-US" w:eastAsia="zh-CN"/>
        </w:rPr>
        <w:t>特色疗法</w:t>
      </w:r>
    </w:p>
    <w:p w14:paraId="0081A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彝医消肿止痛膏</w:t>
      </w:r>
    </w:p>
    <w:p w14:paraId="2A3D2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组成：把散牛（通关散）、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扭拍勒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（重楼）、制马钱子、乳香、没药。</w:t>
      </w:r>
    </w:p>
    <w:p w14:paraId="01D36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适应症：肺癌癌肿所致疼痛。</w:t>
      </w:r>
    </w:p>
    <w:p w14:paraId="1C633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  <w:t>操作方法：取适量药粉黄酒调匀，取痛点和穴位点贴敷，可每日外用。</w:t>
      </w:r>
    </w:p>
    <w:p w14:paraId="27998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bo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bo-CN"/>
        </w:rPr>
        <w:t>三、护理调摄</w:t>
      </w:r>
    </w:p>
    <w:p w14:paraId="2CC53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1.饮食方面：饮食要容易消化的食物，特别是手术，化疗后的患者需要进食高能量的饮食物。</w:t>
      </w:r>
    </w:p>
    <w:p w14:paraId="35812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2.运动方面：适当有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氧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运动，多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eastAsia="zh-CN" w:bidi="bo-CN"/>
        </w:rPr>
        <w:t>休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息，不建议做剧烈运动。</w:t>
      </w:r>
    </w:p>
    <w:p w14:paraId="7A089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3.情绪方面：保持乐观，多参加社会活动。</w:t>
      </w:r>
    </w:p>
    <w:p w14:paraId="405CD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bidi="bo-CN"/>
        </w:rPr>
        <w:t>4.尽量避免呼吸道疾病发生，减少肺脏感染的次数。</w:t>
      </w:r>
    </w:p>
    <w:p w14:paraId="470F1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6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bo-CN"/>
        </w:rPr>
      </w:pPr>
    </w:p>
    <w:p w14:paraId="2BF0DF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</w:p>
    <w:sectPr>
      <w:headerReference r:id="rId4" w:type="default"/>
      <w:pgSz w:w="11906" w:h="16838"/>
      <w:pgMar w:top="1440" w:right="1800" w:bottom="1440" w:left="1800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444DB">
    <w:pPr>
      <w:pStyle w:val="5"/>
    </w:pPr>
    <w:r>
      <w:rPr>
        <w:sz w:val="18"/>
      </w:rPr>
      <w:pict>
        <v:shape id="PowerPlusWaterMarkObject18480" o:spid="_x0000_s2049" o:spt="136" type="#_x0000_t136" style="position:absolute;left:0pt;height:178.05pt;width:409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公示稿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0FFB1"/>
    <w:multiLevelType w:val="singleLevel"/>
    <w:tmpl w:val="D3E0FF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YWVhZjQ2NWZhZTdmMWY0NjVmNjZkY2U2YWY4YzAifQ=="/>
  </w:docVars>
  <w:rsids>
    <w:rsidRoot w:val="00D31D50"/>
    <w:rsid w:val="00001035"/>
    <w:rsid w:val="000873FE"/>
    <w:rsid w:val="000F1A18"/>
    <w:rsid w:val="0012583A"/>
    <w:rsid w:val="001541FE"/>
    <w:rsid w:val="00182E4B"/>
    <w:rsid w:val="001C73BF"/>
    <w:rsid w:val="001D6049"/>
    <w:rsid w:val="001E7851"/>
    <w:rsid w:val="001F570A"/>
    <w:rsid w:val="0022578A"/>
    <w:rsid w:val="00243A2A"/>
    <w:rsid w:val="002A1B5C"/>
    <w:rsid w:val="002F0675"/>
    <w:rsid w:val="0031773F"/>
    <w:rsid w:val="00323B43"/>
    <w:rsid w:val="00350AA7"/>
    <w:rsid w:val="003B4799"/>
    <w:rsid w:val="003C5169"/>
    <w:rsid w:val="003D37D8"/>
    <w:rsid w:val="00415E0A"/>
    <w:rsid w:val="00426133"/>
    <w:rsid w:val="004358AB"/>
    <w:rsid w:val="00437A11"/>
    <w:rsid w:val="00440384"/>
    <w:rsid w:val="004651B5"/>
    <w:rsid w:val="004876C3"/>
    <w:rsid w:val="0049401C"/>
    <w:rsid w:val="004B53E1"/>
    <w:rsid w:val="004D0CB0"/>
    <w:rsid w:val="004E3020"/>
    <w:rsid w:val="004E4518"/>
    <w:rsid w:val="004E4D08"/>
    <w:rsid w:val="004E69E6"/>
    <w:rsid w:val="004E7B6C"/>
    <w:rsid w:val="004F0502"/>
    <w:rsid w:val="00504DFC"/>
    <w:rsid w:val="00532865"/>
    <w:rsid w:val="005B4B99"/>
    <w:rsid w:val="005B6DE8"/>
    <w:rsid w:val="005C56DB"/>
    <w:rsid w:val="00612850"/>
    <w:rsid w:val="00626FDE"/>
    <w:rsid w:val="00634AC7"/>
    <w:rsid w:val="0064293A"/>
    <w:rsid w:val="00697D6C"/>
    <w:rsid w:val="006D3D08"/>
    <w:rsid w:val="006E3AC8"/>
    <w:rsid w:val="00705D56"/>
    <w:rsid w:val="00707023"/>
    <w:rsid w:val="00714FA2"/>
    <w:rsid w:val="007501D4"/>
    <w:rsid w:val="00757101"/>
    <w:rsid w:val="007626DE"/>
    <w:rsid w:val="00766C6B"/>
    <w:rsid w:val="00771CFD"/>
    <w:rsid w:val="007A6A5D"/>
    <w:rsid w:val="007B0E2E"/>
    <w:rsid w:val="007E166A"/>
    <w:rsid w:val="007E4C66"/>
    <w:rsid w:val="007E77F4"/>
    <w:rsid w:val="00815E24"/>
    <w:rsid w:val="00826B93"/>
    <w:rsid w:val="0084491E"/>
    <w:rsid w:val="008659BD"/>
    <w:rsid w:val="0087137D"/>
    <w:rsid w:val="00875B38"/>
    <w:rsid w:val="00897C71"/>
    <w:rsid w:val="008B7726"/>
    <w:rsid w:val="008D5775"/>
    <w:rsid w:val="008D5E4F"/>
    <w:rsid w:val="008E5EDB"/>
    <w:rsid w:val="00911125"/>
    <w:rsid w:val="009131C9"/>
    <w:rsid w:val="00924F89"/>
    <w:rsid w:val="00927884"/>
    <w:rsid w:val="0093717B"/>
    <w:rsid w:val="00945704"/>
    <w:rsid w:val="009A2974"/>
    <w:rsid w:val="009A5FCA"/>
    <w:rsid w:val="009A666F"/>
    <w:rsid w:val="009B4362"/>
    <w:rsid w:val="009D62DC"/>
    <w:rsid w:val="009E2DCC"/>
    <w:rsid w:val="009F350E"/>
    <w:rsid w:val="009F79A3"/>
    <w:rsid w:val="00A02498"/>
    <w:rsid w:val="00A96845"/>
    <w:rsid w:val="00AB061F"/>
    <w:rsid w:val="00AC300F"/>
    <w:rsid w:val="00AE62D6"/>
    <w:rsid w:val="00B03D1A"/>
    <w:rsid w:val="00B307C6"/>
    <w:rsid w:val="00B807FD"/>
    <w:rsid w:val="00B87314"/>
    <w:rsid w:val="00C018EB"/>
    <w:rsid w:val="00C125F6"/>
    <w:rsid w:val="00C14624"/>
    <w:rsid w:val="00C168E9"/>
    <w:rsid w:val="00C33EDF"/>
    <w:rsid w:val="00C863B0"/>
    <w:rsid w:val="00C955AB"/>
    <w:rsid w:val="00CE5924"/>
    <w:rsid w:val="00D07B99"/>
    <w:rsid w:val="00D201BD"/>
    <w:rsid w:val="00D31D50"/>
    <w:rsid w:val="00D424E5"/>
    <w:rsid w:val="00D51D19"/>
    <w:rsid w:val="00D621C1"/>
    <w:rsid w:val="00D63CB2"/>
    <w:rsid w:val="00DC44A0"/>
    <w:rsid w:val="00DF5825"/>
    <w:rsid w:val="00E018E5"/>
    <w:rsid w:val="00E12F03"/>
    <w:rsid w:val="00E55A7D"/>
    <w:rsid w:val="00E71653"/>
    <w:rsid w:val="00E751DD"/>
    <w:rsid w:val="00EB222A"/>
    <w:rsid w:val="00EF2175"/>
    <w:rsid w:val="00F04D0A"/>
    <w:rsid w:val="00F32914"/>
    <w:rsid w:val="00F63A0A"/>
    <w:rsid w:val="00F919E4"/>
    <w:rsid w:val="00FD2404"/>
    <w:rsid w:val="0151030A"/>
    <w:rsid w:val="016245C6"/>
    <w:rsid w:val="01EC5C3E"/>
    <w:rsid w:val="01F24E47"/>
    <w:rsid w:val="023613C7"/>
    <w:rsid w:val="02420E41"/>
    <w:rsid w:val="03305436"/>
    <w:rsid w:val="035A2E3C"/>
    <w:rsid w:val="043B638D"/>
    <w:rsid w:val="0598239A"/>
    <w:rsid w:val="05A337A4"/>
    <w:rsid w:val="05DB2755"/>
    <w:rsid w:val="06CD2CEE"/>
    <w:rsid w:val="09564B1D"/>
    <w:rsid w:val="099C7DCB"/>
    <w:rsid w:val="0A0211D5"/>
    <w:rsid w:val="0AB96515"/>
    <w:rsid w:val="0B7D3DAB"/>
    <w:rsid w:val="0BBA4FFF"/>
    <w:rsid w:val="0BD16684"/>
    <w:rsid w:val="0BFF0A55"/>
    <w:rsid w:val="0CB10B0C"/>
    <w:rsid w:val="0CEC1C98"/>
    <w:rsid w:val="0D592E08"/>
    <w:rsid w:val="0D8633EB"/>
    <w:rsid w:val="107A449D"/>
    <w:rsid w:val="10EE19D3"/>
    <w:rsid w:val="11833547"/>
    <w:rsid w:val="11947C57"/>
    <w:rsid w:val="11970869"/>
    <w:rsid w:val="11B07101"/>
    <w:rsid w:val="11D230A2"/>
    <w:rsid w:val="12255F8E"/>
    <w:rsid w:val="129E10BB"/>
    <w:rsid w:val="12D61407"/>
    <w:rsid w:val="12E03024"/>
    <w:rsid w:val="12EC1F42"/>
    <w:rsid w:val="1417616F"/>
    <w:rsid w:val="14495172"/>
    <w:rsid w:val="15865383"/>
    <w:rsid w:val="16924BAE"/>
    <w:rsid w:val="17F144E2"/>
    <w:rsid w:val="181D2B9D"/>
    <w:rsid w:val="185D743E"/>
    <w:rsid w:val="18866995"/>
    <w:rsid w:val="199D02B5"/>
    <w:rsid w:val="1B207CE7"/>
    <w:rsid w:val="1B6F54BE"/>
    <w:rsid w:val="1BA73BE7"/>
    <w:rsid w:val="1BB836E3"/>
    <w:rsid w:val="1C041697"/>
    <w:rsid w:val="1C242C29"/>
    <w:rsid w:val="1C346794"/>
    <w:rsid w:val="1CC17490"/>
    <w:rsid w:val="1CC61A56"/>
    <w:rsid w:val="1E4F2A7A"/>
    <w:rsid w:val="1E6257AE"/>
    <w:rsid w:val="1E7720E3"/>
    <w:rsid w:val="1F623A6A"/>
    <w:rsid w:val="1F890B18"/>
    <w:rsid w:val="203E0853"/>
    <w:rsid w:val="20FC030A"/>
    <w:rsid w:val="211F7986"/>
    <w:rsid w:val="214D6B5B"/>
    <w:rsid w:val="21F8186C"/>
    <w:rsid w:val="22105521"/>
    <w:rsid w:val="22140B6D"/>
    <w:rsid w:val="223F68DB"/>
    <w:rsid w:val="230B6414"/>
    <w:rsid w:val="239A1546"/>
    <w:rsid w:val="23D34A58"/>
    <w:rsid w:val="23E91A35"/>
    <w:rsid w:val="2504562E"/>
    <w:rsid w:val="257E3F9A"/>
    <w:rsid w:val="25930E2E"/>
    <w:rsid w:val="26BD5C77"/>
    <w:rsid w:val="276C1E43"/>
    <w:rsid w:val="277F4CDB"/>
    <w:rsid w:val="27845C5E"/>
    <w:rsid w:val="27B1262E"/>
    <w:rsid w:val="27F7197B"/>
    <w:rsid w:val="28C669EE"/>
    <w:rsid w:val="29CF5DAB"/>
    <w:rsid w:val="2A301BE2"/>
    <w:rsid w:val="2A513110"/>
    <w:rsid w:val="2BCF6EC1"/>
    <w:rsid w:val="2D832BA4"/>
    <w:rsid w:val="2D8A285E"/>
    <w:rsid w:val="2E32232A"/>
    <w:rsid w:val="301419AD"/>
    <w:rsid w:val="303E195C"/>
    <w:rsid w:val="30B637BB"/>
    <w:rsid w:val="31624854"/>
    <w:rsid w:val="32755658"/>
    <w:rsid w:val="33B671E2"/>
    <w:rsid w:val="353335A8"/>
    <w:rsid w:val="359B0CBC"/>
    <w:rsid w:val="35A26734"/>
    <w:rsid w:val="35B52A49"/>
    <w:rsid w:val="35E87EEF"/>
    <w:rsid w:val="36EF11FB"/>
    <w:rsid w:val="377F7420"/>
    <w:rsid w:val="37BD53AB"/>
    <w:rsid w:val="37F82C04"/>
    <w:rsid w:val="38067B86"/>
    <w:rsid w:val="38372C8E"/>
    <w:rsid w:val="38551651"/>
    <w:rsid w:val="38883C0B"/>
    <w:rsid w:val="38A151C2"/>
    <w:rsid w:val="391D4354"/>
    <w:rsid w:val="398845B5"/>
    <w:rsid w:val="398C16E9"/>
    <w:rsid w:val="3A211C22"/>
    <w:rsid w:val="3A6366DE"/>
    <w:rsid w:val="3A682459"/>
    <w:rsid w:val="3ABF3828"/>
    <w:rsid w:val="3B3846A6"/>
    <w:rsid w:val="3B445E4D"/>
    <w:rsid w:val="3BFB202F"/>
    <w:rsid w:val="3C4D31A2"/>
    <w:rsid w:val="3D52276F"/>
    <w:rsid w:val="3E1B5DFB"/>
    <w:rsid w:val="3F144206"/>
    <w:rsid w:val="3F8A0269"/>
    <w:rsid w:val="409F1AF2"/>
    <w:rsid w:val="40D7331C"/>
    <w:rsid w:val="413E57FE"/>
    <w:rsid w:val="418A7109"/>
    <w:rsid w:val="424E557E"/>
    <w:rsid w:val="434E194B"/>
    <w:rsid w:val="43A636C3"/>
    <w:rsid w:val="43DB548F"/>
    <w:rsid w:val="44526957"/>
    <w:rsid w:val="44DD5C6F"/>
    <w:rsid w:val="45596713"/>
    <w:rsid w:val="4633585C"/>
    <w:rsid w:val="46523A9C"/>
    <w:rsid w:val="483A117A"/>
    <w:rsid w:val="485D53E0"/>
    <w:rsid w:val="48D95F18"/>
    <w:rsid w:val="49180339"/>
    <w:rsid w:val="491D214E"/>
    <w:rsid w:val="4B2D0745"/>
    <w:rsid w:val="4BB238D7"/>
    <w:rsid w:val="4BE36B1E"/>
    <w:rsid w:val="4C7B5248"/>
    <w:rsid w:val="4D0E72D5"/>
    <w:rsid w:val="4D814A59"/>
    <w:rsid w:val="4DB52202"/>
    <w:rsid w:val="4DFF6ACA"/>
    <w:rsid w:val="4F2443CB"/>
    <w:rsid w:val="4F26672E"/>
    <w:rsid w:val="50A56CB1"/>
    <w:rsid w:val="50F97D2D"/>
    <w:rsid w:val="511328C9"/>
    <w:rsid w:val="511744F1"/>
    <w:rsid w:val="515C6283"/>
    <w:rsid w:val="524D13AE"/>
    <w:rsid w:val="5284275C"/>
    <w:rsid w:val="530A200C"/>
    <w:rsid w:val="53E52D1F"/>
    <w:rsid w:val="541103C5"/>
    <w:rsid w:val="5411106D"/>
    <w:rsid w:val="548C2E67"/>
    <w:rsid w:val="54D06825"/>
    <w:rsid w:val="559A021F"/>
    <w:rsid w:val="55AA2FBB"/>
    <w:rsid w:val="55F81F79"/>
    <w:rsid w:val="56B45E9F"/>
    <w:rsid w:val="575C02E5"/>
    <w:rsid w:val="57AF6667"/>
    <w:rsid w:val="58BA3FC4"/>
    <w:rsid w:val="58E42340"/>
    <w:rsid w:val="5A111F61"/>
    <w:rsid w:val="5AB521E6"/>
    <w:rsid w:val="5AFC5403"/>
    <w:rsid w:val="5D177188"/>
    <w:rsid w:val="5D8D11F8"/>
    <w:rsid w:val="5D941E24"/>
    <w:rsid w:val="5DD2249F"/>
    <w:rsid w:val="5E420235"/>
    <w:rsid w:val="5FFBE42C"/>
    <w:rsid w:val="603B13E0"/>
    <w:rsid w:val="60723C05"/>
    <w:rsid w:val="611C1717"/>
    <w:rsid w:val="62AC3386"/>
    <w:rsid w:val="62C95977"/>
    <w:rsid w:val="63AB7F6F"/>
    <w:rsid w:val="63E47698"/>
    <w:rsid w:val="645772D7"/>
    <w:rsid w:val="64F16511"/>
    <w:rsid w:val="65670581"/>
    <w:rsid w:val="659A2704"/>
    <w:rsid w:val="662B15AE"/>
    <w:rsid w:val="667C3A5B"/>
    <w:rsid w:val="674A1F08"/>
    <w:rsid w:val="67551B9F"/>
    <w:rsid w:val="676A4CE7"/>
    <w:rsid w:val="67E67E83"/>
    <w:rsid w:val="685C08AC"/>
    <w:rsid w:val="69FE0509"/>
    <w:rsid w:val="6A9706BC"/>
    <w:rsid w:val="6ACE004E"/>
    <w:rsid w:val="6BC06753"/>
    <w:rsid w:val="6BC8789F"/>
    <w:rsid w:val="6BE80E9E"/>
    <w:rsid w:val="6C0D3DE9"/>
    <w:rsid w:val="6E755556"/>
    <w:rsid w:val="6ED47A59"/>
    <w:rsid w:val="6F190B3E"/>
    <w:rsid w:val="6F865AA7"/>
    <w:rsid w:val="701853B4"/>
    <w:rsid w:val="70257294"/>
    <w:rsid w:val="70512559"/>
    <w:rsid w:val="70A703CB"/>
    <w:rsid w:val="71166C3A"/>
    <w:rsid w:val="71756638"/>
    <w:rsid w:val="718A5371"/>
    <w:rsid w:val="71F36E83"/>
    <w:rsid w:val="744C72C0"/>
    <w:rsid w:val="74530903"/>
    <w:rsid w:val="745F2D15"/>
    <w:rsid w:val="74B62D06"/>
    <w:rsid w:val="75093403"/>
    <w:rsid w:val="75DE663D"/>
    <w:rsid w:val="76581B90"/>
    <w:rsid w:val="77785704"/>
    <w:rsid w:val="7802777D"/>
    <w:rsid w:val="788C29B0"/>
    <w:rsid w:val="78A9482C"/>
    <w:rsid w:val="78DE0702"/>
    <w:rsid w:val="79407BA4"/>
    <w:rsid w:val="797D6821"/>
    <w:rsid w:val="799569BE"/>
    <w:rsid w:val="7AAD65DE"/>
    <w:rsid w:val="7AAE0F50"/>
    <w:rsid w:val="7B6929A4"/>
    <w:rsid w:val="7BD5403F"/>
    <w:rsid w:val="7C224DAA"/>
    <w:rsid w:val="7CE670AC"/>
    <w:rsid w:val="7E066BBB"/>
    <w:rsid w:val="7E9A50CB"/>
    <w:rsid w:val="7FFB3A47"/>
    <w:rsid w:val="F65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uppressAutoHyphens/>
      <w:spacing w:before="340" w:after="330" w:line="576" w:lineRule="auto"/>
      <w:outlineLvl w:val="0"/>
    </w:pPr>
    <w:rPr>
      <w:rFonts w:cs="Times New Roman"/>
      <w:b/>
      <w:kern w:val="44"/>
      <w:sz w:val="2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semiHidden/>
    <w:unhideWhenUsed/>
    <w:qFormat/>
    <w:uiPriority w:val="99"/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autoRedefine/>
    <w:qFormat/>
    <w:uiPriority w:val="99"/>
    <w:rPr>
      <w:rFonts w:hint="default" w:ascii="Times New Roman" w:hAnsi="Times New Roman" w:cs="Times New Roman"/>
      <w:b/>
      <w:bCs/>
    </w:rPr>
  </w:style>
  <w:style w:type="character" w:styleId="10">
    <w:name w:val="Hyperlink"/>
    <w:basedOn w:val="8"/>
    <w:autoRedefine/>
    <w:semiHidden/>
    <w:unhideWhenUsed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11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autoRedefine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3">
    <w:name w:val="列出段落1"/>
    <w:basedOn w:val="1"/>
    <w:autoRedefine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Arial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1633</Words>
  <Characters>1775</Characters>
  <Lines>63</Lines>
  <Paragraphs>17</Paragraphs>
  <TotalTime>0</TotalTime>
  <ScaleCrop>false</ScaleCrop>
  <LinksUpToDate>false</LinksUpToDate>
  <CharactersWithSpaces>1799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丢丢</cp:lastModifiedBy>
  <cp:lastPrinted>2024-05-08T19:05:00Z</cp:lastPrinted>
  <dcterms:modified xsi:type="dcterms:W3CDTF">2026-04-28T01:22:00Z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033E00163E5840BCAB11A91F20D2D6EB_13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